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0001960785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3"/>
        <w:gridCol w:w="4722"/>
      </w:tblGrid>
      <w:tr>
        <w:trPr/>
        <w:tc>
          <w:tcPr>
            <w:tcW w:w="5483" w:type="dxa"/>
            <w:tcBorders/>
            <w:vAlign w:val="center"/>
          </w:tcPr>
          <w:p>
            <w:pPr>
              <w:pStyle w:val="TableContents"/>
              <w:bidi w:val="0"/>
              <w:spacing w:before="0" w:after="283"/>
              <w:jc w:val="left"/>
              <w:rPr/>
            </w:pPr>
            <w:r>
              <w:rPr/>
              <w:t>Name of Issuer</w:t>
            </w:r>
          </w:p>
        </w:tc>
        <w:tc>
          <w:tcPr>
            <w:tcW w:w="4722" w:type="dxa"/>
            <w:tcBorders/>
            <w:vAlign w:val="center"/>
          </w:tcPr>
          <w:p>
            <w:pPr>
              <w:pStyle w:val="TableContents"/>
              <w:bidi w:val="0"/>
              <w:spacing w:before="0" w:after="0"/>
              <w:jc w:val="left"/>
              <w:rPr/>
            </w:pPr>
            <w:r>
              <w:rPr/>
              <w:t>AMERICAN TOWER CORPORATION</w:t>
            </w:r>
          </w:p>
        </w:tc>
      </w:tr>
      <w:tr>
        <w:trPr/>
        <w:tc>
          <w:tcPr>
            <w:tcW w:w="5483" w:type="dxa"/>
            <w:tcBorders/>
            <w:vAlign w:val="center"/>
          </w:tcPr>
          <w:p>
            <w:pPr>
              <w:pStyle w:val="TableContents"/>
              <w:bidi w:val="0"/>
              <w:spacing w:before="0" w:after="283"/>
              <w:jc w:val="left"/>
              <w:rPr/>
            </w:pPr>
            <w:r>
              <w:rPr/>
              <w:t>SEC File Number</w:t>
            </w:r>
          </w:p>
        </w:tc>
        <w:tc>
          <w:tcPr>
            <w:tcW w:w="4722" w:type="dxa"/>
            <w:tcBorders/>
            <w:vAlign w:val="center"/>
          </w:tcPr>
          <w:p>
            <w:pPr>
              <w:pStyle w:val="TableContents"/>
              <w:bidi w:val="0"/>
              <w:spacing w:before="0" w:after="0"/>
              <w:jc w:val="left"/>
              <w:rPr/>
            </w:pPr>
            <w:r>
              <w:rPr/>
              <w:t>001-14195</w:t>
            </w:r>
          </w:p>
        </w:tc>
      </w:tr>
      <w:tr>
        <w:trPr/>
        <w:tc>
          <w:tcPr>
            <w:tcW w:w="5483" w:type="dxa"/>
            <w:tcBorders/>
            <w:vAlign w:val="center"/>
          </w:tcPr>
          <w:p>
            <w:pPr>
              <w:pStyle w:val="TableContents"/>
              <w:bidi w:val="0"/>
              <w:spacing w:before="0" w:after="283"/>
              <w:jc w:val="left"/>
              <w:rPr/>
            </w:pPr>
            <w:r>
              <w:rPr/>
              <w:t>Address of Issuer</w:t>
            </w:r>
          </w:p>
        </w:tc>
        <w:tc>
          <w:tcPr>
            <w:tcW w:w="4722" w:type="dxa"/>
            <w:tcBorders/>
            <w:vAlign w:val="center"/>
          </w:tcPr>
          <w:p>
            <w:pPr>
              <w:pStyle w:val="TableContents"/>
              <w:bidi w:val="0"/>
              <w:spacing w:before="0" w:after="0"/>
              <w:jc w:val="left"/>
              <w:rPr/>
            </w:pPr>
            <w:r>
              <w:rPr/>
              <w:t>222 Berkeley Street</w:t>
              <w:br/>
              <w:t>Boston</w:t>
              <w:br/>
              <w:t xml:space="preserve">MASSACHUSETTS </w:t>
              <w:br/>
              <w:t>02116</w:t>
            </w:r>
          </w:p>
        </w:tc>
      </w:tr>
      <w:tr>
        <w:trPr/>
        <w:tc>
          <w:tcPr>
            <w:tcW w:w="5483" w:type="dxa"/>
            <w:tcBorders/>
            <w:vAlign w:val="center"/>
          </w:tcPr>
          <w:p>
            <w:pPr>
              <w:pStyle w:val="TableContents"/>
              <w:bidi w:val="0"/>
              <w:spacing w:before="0" w:after="283"/>
              <w:jc w:val="left"/>
              <w:rPr/>
            </w:pPr>
            <w:r>
              <w:rPr/>
              <w:t>Phone</w:t>
            </w:r>
          </w:p>
        </w:tc>
        <w:tc>
          <w:tcPr>
            <w:tcW w:w="4722" w:type="dxa"/>
            <w:tcBorders/>
            <w:vAlign w:val="center"/>
          </w:tcPr>
          <w:p>
            <w:pPr>
              <w:pStyle w:val="TableContents"/>
              <w:bidi w:val="0"/>
              <w:spacing w:before="0" w:after="0"/>
              <w:jc w:val="left"/>
              <w:rPr/>
            </w:pPr>
            <w:r>
              <w:rPr/>
              <w:t>6173757500</w:t>
            </w:r>
          </w:p>
        </w:tc>
      </w:tr>
      <w:tr>
        <w:trPr/>
        <w:tc>
          <w:tcPr>
            <w:tcW w:w="5483" w:type="dxa"/>
            <w:tcBorders/>
            <w:vAlign w:val="center"/>
          </w:tcPr>
          <w:p>
            <w:pPr>
              <w:pStyle w:val="TableContents"/>
              <w:bidi w:val="0"/>
              <w:spacing w:before="0" w:after="283"/>
              <w:jc w:val="left"/>
              <w:rPr/>
            </w:pPr>
            <w:r>
              <w:rPr/>
              <w:t>Name of Person for Whose Account the Securities are To Be Sold</w:t>
            </w:r>
          </w:p>
        </w:tc>
        <w:tc>
          <w:tcPr>
            <w:tcW w:w="4722" w:type="dxa"/>
            <w:tcBorders/>
            <w:vAlign w:val="center"/>
          </w:tcPr>
          <w:p>
            <w:pPr>
              <w:pStyle w:val="TableContents"/>
              <w:bidi w:val="0"/>
              <w:spacing w:before="0" w:after="0"/>
              <w:jc w:val="left"/>
              <w:rPr/>
            </w:pPr>
            <w:r>
              <w:rPr/>
              <w:t>RUTH T DOWLING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3" w:type="dxa"/>
            <w:tcBorders/>
            <w:vAlign w:val="center"/>
          </w:tcPr>
          <w:p>
            <w:pPr>
              <w:pStyle w:val="TableContents"/>
              <w:bidi w:val="0"/>
              <w:spacing w:before="0" w:after="283"/>
              <w:jc w:val="left"/>
              <w:rPr/>
            </w:pPr>
            <w:r>
              <w:rPr/>
              <w:t>Relationship to Issuer</w:t>
            </w:r>
          </w:p>
        </w:tc>
        <w:tc>
          <w:tcPr>
            <w:tcW w:w="47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1791</w:t>
            </w:r>
          </w:p>
        </w:tc>
        <w:tc>
          <w:tcPr>
            <w:tcW w:w="1385" w:type="dxa"/>
            <w:tcBorders/>
            <w:vAlign w:val="center"/>
          </w:tcPr>
          <w:p>
            <w:pPr>
              <w:pStyle w:val="TableContents"/>
              <w:bidi w:val="0"/>
              <w:spacing w:before="0" w:after="283"/>
              <w:jc w:val="left"/>
              <w:rPr/>
            </w:pPr>
            <w:r>
              <w:rPr/>
              <w:t>298631.34</w:t>
            </w:r>
          </w:p>
        </w:tc>
        <w:tc>
          <w:tcPr>
            <w:tcW w:w="1559" w:type="dxa"/>
            <w:tcBorders/>
            <w:vAlign w:val="center"/>
          </w:tcPr>
          <w:p>
            <w:pPr>
              <w:pStyle w:val="TableContents"/>
              <w:bidi w:val="0"/>
              <w:spacing w:before="0" w:after="283"/>
              <w:jc w:val="left"/>
              <w:rPr/>
            </w:pPr>
            <w:r>
              <w:rPr/>
              <w:t>465893069</w:t>
            </w:r>
          </w:p>
        </w:tc>
        <w:tc>
          <w:tcPr>
            <w:tcW w:w="1570" w:type="dxa"/>
            <w:tcBorders/>
            <w:vAlign w:val="center"/>
          </w:tcPr>
          <w:p>
            <w:pPr>
              <w:pStyle w:val="TableContents"/>
              <w:bidi w:val="0"/>
              <w:spacing w:before="0" w:after="283"/>
              <w:jc w:val="left"/>
              <w:rPr/>
            </w:pPr>
            <w:r>
              <w:rPr/>
              <w:t>07/28/2026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1791</w:t>
            </w:r>
          </w:p>
        </w:tc>
        <w:tc>
          <w:tcPr>
            <w:tcW w:w="1078" w:type="dxa"/>
            <w:tcBorders/>
            <w:vAlign w:val="center"/>
          </w:tcPr>
          <w:p>
            <w:pPr>
              <w:pStyle w:val="TableContents"/>
              <w:bidi w:val="0"/>
              <w:spacing w:before="0" w:after="283"/>
              <w:jc w:val="left"/>
              <w:rPr/>
            </w:pPr>
            <w:r>
              <w:rPr/>
              <w:t>03/10/2023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5"/>
        <w:gridCol w:w="943"/>
        <w:gridCol w:w="1560"/>
        <w:gridCol w:w="1682"/>
      </w:tblGrid>
      <w:tr>
        <w:trPr/>
        <w:tc>
          <w:tcPr>
            <w:tcW w:w="3085"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10b5-1 Sales for RUTH T DOWLING</w:t>
              <w:br/>
              <w:t>222 Berkeley Street</w:t>
              <w:br/>
              <w:t>Boston   MA   02116</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04/29/2026</w:t>
            </w:r>
          </w:p>
        </w:tc>
        <w:tc>
          <w:tcPr>
            <w:tcW w:w="1560" w:type="dxa"/>
            <w:tcBorders/>
            <w:vAlign w:val="center"/>
          </w:tcPr>
          <w:p>
            <w:pPr>
              <w:pStyle w:val="TableContents"/>
              <w:bidi w:val="0"/>
              <w:spacing w:before="0" w:after="283"/>
              <w:jc w:val="left"/>
              <w:rPr/>
            </w:pPr>
            <w:r>
              <w:rPr/>
              <w:t>416</w:t>
            </w:r>
          </w:p>
        </w:tc>
        <w:tc>
          <w:tcPr>
            <w:tcW w:w="1682" w:type="dxa"/>
            <w:tcBorders/>
            <w:vAlign w:val="center"/>
          </w:tcPr>
          <w:p>
            <w:pPr>
              <w:pStyle w:val="TableContents"/>
              <w:bidi w:val="0"/>
              <w:spacing w:before="0" w:after="283"/>
              <w:jc w:val="left"/>
              <w:rPr/>
            </w:pPr>
            <w:r>
              <w:rPr/>
              <w:t>73856.64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3/10/2023 through 3/10/2025.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07/28/2026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10/29/2025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Ruth T Dowling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3243</Characters>
  <CharactersWithSpaces>3826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